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7F" w:rsidRPr="003040F2" w:rsidRDefault="00EF117F" w:rsidP="00EF117F">
      <w:pPr>
        <w:pStyle w:val="Heading1"/>
        <w:rPr>
          <w:sz w:val="36"/>
          <w:szCs w:val="36"/>
        </w:rPr>
      </w:pPr>
      <w:bookmarkStart w:id="0" w:name="_Toc516225049"/>
      <w:r w:rsidRPr="003040F2">
        <w:rPr>
          <w:sz w:val="36"/>
          <w:szCs w:val="36"/>
        </w:rPr>
        <w:t>TasNetworks Progress Check and Endorsement</w:t>
      </w:r>
      <w:bookmarkEnd w:id="0"/>
    </w:p>
    <w:p w:rsidR="00EF117F" w:rsidRDefault="00EF117F" w:rsidP="002514F4">
      <w:pPr>
        <w:spacing w:before="120" w:after="120"/>
        <w:rPr>
          <w:highlight w:val="yellow"/>
        </w:rPr>
      </w:pPr>
    </w:p>
    <w:p w:rsidR="00EF117F" w:rsidRDefault="00EF117F" w:rsidP="00EF117F">
      <w:pPr>
        <w:spacing w:before="120" w:after="120"/>
      </w:pPr>
      <w:r>
        <w:t xml:space="preserve">It is the </w:t>
      </w:r>
      <w:r w:rsidR="00CA22AB">
        <w:t xml:space="preserve">joint </w:t>
      </w:r>
      <w:r>
        <w:t>responsibility of the Category Manager / Contract Owner</w:t>
      </w:r>
      <w:r w:rsidRPr="000842A1">
        <w:t xml:space="preserve"> </w:t>
      </w:r>
      <w:r w:rsidR="00CA22AB">
        <w:t xml:space="preserve">and the Sourcing &amp; Procurement Team </w:t>
      </w:r>
      <w:r>
        <w:t xml:space="preserve">to complete this form as part of the tender process. </w:t>
      </w:r>
    </w:p>
    <w:p w:rsidR="00EF117F" w:rsidRDefault="00EF117F" w:rsidP="00EF117F">
      <w:pPr>
        <w:spacing w:before="120" w:after="120"/>
      </w:pPr>
      <w:r>
        <w:t>This form is used</w:t>
      </w:r>
      <w:r w:rsidRPr="00EE7BCD">
        <w:t xml:space="preserve"> to check</w:t>
      </w:r>
      <w:r>
        <w:t xml:space="preserve"> that the</w:t>
      </w:r>
      <w:r w:rsidRPr="00EE7BCD">
        <w:t xml:space="preserve"> ‘getting started’ and ‘evaluation’ processes are complete.</w:t>
      </w:r>
    </w:p>
    <w:p w:rsidR="00EF117F" w:rsidRDefault="00EF117F" w:rsidP="002514F4">
      <w:pPr>
        <w:spacing w:before="120" w:after="120"/>
        <w:rPr>
          <w:highlight w:val="yellow"/>
        </w:rPr>
      </w:pPr>
    </w:p>
    <w:p w:rsidR="002514F4" w:rsidRPr="00EF117F" w:rsidRDefault="002514F4" w:rsidP="002514F4">
      <w:pPr>
        <w:spacing w:before="120" w:after="120"/>
        <w:rPr>
          <w:b/>
        </w:rPr>
      </w:pPr>
      <w:r w:rsidRPr="00EF117F">
        <w:rPr>
          <w:b/>
        </w:rPr>
        <w:t>TENDER / PROJECT NAME:</w:t>
      </w:r>
      <w:r w:rsidR="00EF117F" w:rsidRPr="00EF117F">
        <w:rPr>
          <w:b/>
        </w:rPr>
        <w:t xml:space="preserve"> _______________________________________________</w:t>
      </w:r>
    </w:p>
    <w:p w:rsidR="00913348" w:rsidRDefault="00913348" w:rsidP="002514F4">
      <w:pPr>
        <w:spacing w:before="120" w:after="120"/>
        <w:rPr>
          <w:b/>
        </w:rPr>
      </w:pPr>
    </w:p>
    <w:p w:rsidR="00F539EB" w:rsidRPr="00F539EB" w:rsidRDefault="00CA22AB" w:rsidP="002514F4">
      <w:pPr>
        <w:spacing w:before="120" w:after="120"/>
        <w:rPr>
          <w:b/>
        </w:rPr>
      </w:pPr>
      <w:r>
        <w:rPr>
          <w:b/>
        </w:rPr>
        <w:t xml:space="preserve">GETTING STARTED </w:t>
      </w:r>
    </w:p>
    <w:tbl>
      <w:tblPr>
        <w:tblStyle w:val="TableGrid"/>
        <w:tblW w:w="10065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CF1F8"/>
        <w:tblLook w:val="04A0" w:firstRow="1" w:lastRow="0" w:firstColumn="1" w:lastColumn="0" w:noHBand="0" w:noVBand="1"/>
      </w:tblPr>
      <w:tblGrid>
        <w:gridCol w:w="6989"/>
        <w:gridCol w:w="1244"/>
        <w:gridCol w:w="1832"/>
      </w:tblGrid>
      <w:tr w:rsidR="00913348" w:rsidRPr="00913348" w:rsidTr="00913348">
        <w:tc>
          <w:tcPr>
            <w:tcW w:w="6989" w:type="dxa"/>
            <w:shd w:val="clear" w:color="auto" w:fill="ECF1F8"/>
          </w:tcPr>
          <w:p w:rsidR="00913348" w:rsidRPr="00913348" w:rsidRDefault="00913348" w:rsidP="00913348">
            <w:pPr>
              <w:pStyle w:val="PlainText"/>
              <w:spacing w:before="120" w:after="120"/>
              <w:jc w:val="center"/>
              <w:rPr>
                <w:b/>
                <w:szCs w:val="22"/>
              </w:rPr>
            </w:pPr>
            <w:r w:rsidRPr="00913348">
              <w:rPr>
                <w:b/>
                <w:szCs w:val="22"/>
              </w:rPr>
              <w:t>TASK</w:t>
            </w:r>
          </w:p>
        </w:tc>
        <w:tc>
          <w:tcPr>
            <w:tcW w:w="1244" w:type="dxa"/>
            <w:shd w:val="clear" w:color="auto" w:fill="ECF1F8"/>
          </w:tcPr>
          <w:p w:rsidR="00913348" w:rsidRPr="00913348" w:rsidRDefault="00913348" w:rsidP="00913348">
            <w:pPr>
              <w:pStyle w:val="PlainTex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13348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832" w:type="dxa"/>
            <w:shd w:val="clear" w:color="auto" w:fill="ECF1F8"/>
          </w:tcPr>
          <w:p w:rsidR="00913348" w:rsidRPr="00913348" w:rsidRDefault="00913348" w:rsidP="00913348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b/>
                <w:sz w:val="20"/>
                <w:szCs w:val="20"/>
              </w:rPr>
            </w:pPr>
            <w:r w:rsidRPr="00913348">
              <w:rPr>
                <w:rFonts w:asciiTheme="minorHAnsi" w:hAnsiTheme="minorHAnsi" w:cs="TT268Eo00"/>
                <w:b/>
                <w:sz w:val="20"/>
                <w:szCs w:val="20"/>
              </w:rPr>
              <w:t>RESPONSIBILITY</w:t>
            </w:r>
          </w:p>
        </w:tc>
      </w:tr>
      <w:tr w:rsidR="00913348" w:rsidRPr="00415389" w:rsidTr="00913348">
        <w:tc>
          <w:tcPr>
            <w:tcW w:w="6989" w:type="dxa"/>
            <w:shd w:val="clear" w:color="auto" w:fill="ECF1F8"/>
          </w:tcPr>
          <w:p w:rsidR="00913348" w:rsidRDefault="0032277F" w:rsidP="00F539EB">
            <w:pPr>
              <w:pStyle w:val="Plain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Consult with the Technical Competence Group, Work Standards Officer to ensure all appropriate work procedures and practices are identified within the scope of the works.</w:t>
            </w:r>
          </w:p>
        </w:tc>
        <w:tc>
          <w:tcPr>
            <w:tcW w:w="1244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-12080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348" w:rsidRDefault="00913348" w:rsidP="00913348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13348" w:rsidRDefault="00913348" w:rsidP="00B33999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ECF1F8"/>
          </w:tcPr>
          <w:p w:rsidR="00913348" w:rsidRDefault="00913348" w:rsidP="00913348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Category Manager / Contract Owner</w:t>
            </w:r>
          </w:p>
        </w:tc>
      </w:tr>
      <w:tr w:rsidR="0032277F" w:rsidRPr="00415389" w:rsidTr="00913348">
        <w:tc>
          <w:tcPr>
            <w:tcW w:w="6989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rPr>
                <w:szCs w:val="22"/>
              </w:rPr>
            </w:pPr>
            <w:r w:rsidRPr="00D83D53">
              <w:rPr>
                <w:szCs w:val="22"/>
              </w:rPr>
              <w:t xml:space="preserve">HSE </w:t>
            </w:r>
            <w:r>
              <w:rPr>
                <w:szCs w:val="22"/>
              </w:rPr>
              <w:t>Risk</w:t>
            </w:r>
            <w:r w:rsidRPr="00D83D53">
              <w:rPr>
                <w:szCs w:val="22"/>
              </w:rPr>
              <w:t xml:space="preserve"> Checklist</w:t>
            </w:r>
            <w:r>
              <w:rPr>
                <w:szCs w:val="22"/>
              </w:rPr>
              <w:t>, Contract Classification, and Zero Harm Requirements provided to the Sourcing &amp; Procurement Team</w:t>
            </w:r>
          </w:p>
        </w:tc>
        <w:tc>
          <w:tcPr>
            <w:tcW w:w="1244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42584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277F" w:rsidRDefault="0032277F" w:rsidP="0032277F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  <w:p w:rsidR="0032277F" w:rsidRDefault="0032277F" w:rsidP="0032277F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Category Manager / Contract Owner</w:t>
            </w:r>
          </w:p>
        </w:tc>
      </w:tr>
      <w:tr w:rsidR="0032277F" w:rsidRPr="00415389" w:rsidTr="00913348">
        <w:tc>
          <w:tcPr>
            <w:tcW w:w="6989" w:type="dxa"/>
            <w:shd w:val="clear" w:color="auto" w:fill="ECF1F8"/>
          </w:tcPr>
          <w:p w:rsidR="0032277F" w:rsidRPr="00D83D53" w:rsidRDefault="0032277F" w:rsidP="0032277F">
            <w:pPr>
              <w:pStyle w:val="Plain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HSE</w:t>
            </w:r>
            <w:r w:rsidRPr="00EF117F">
              <w:rPr>
                <w:szCs w:val="22"/>
              </w:rPr>
              <w:t xml:space="preserve"> Questions </w:t>
            </w:r>
            <w:r>
              <w:rPr>
                <w:szCs w:val="22"/>
              </w:rPr>
              <w:t>for Contractors provided to the Sourcing &amp; Procurement Team</w:t>
            </w:r>
          </w:p>
        </w:tc>
        <w:tc>
          <w:tcPr>
            <w:tcW w:w="1244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41358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277F" w:rsidRPr="009710F9" w:rsidRDefault="0032277F" w:rsidP="0032277F">
                <w:pPr>
                  <w:pStyle w:val="PlainTex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2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Category Manager / Contract Owner</w:t>
            </w:r>
          </w:p>
        </w:tc>
      </w:tr>
      <w:tr w:rsidR="0032277F" w:rsidRPr="00415389" w:rsidTr="00913348">
        <w:tc>
          <w:tcPr>
            <w:tcW w:w="6989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rPr>
                <w:szCs w:val="22"/>
              </w:rPr>
            </w:pPr>
            <w:r w:rsidRPr="00D83D53">
              <w:rPr>
                <w:szCs w:val="22"/>
              </w:rPr>
              <w:t xml:space="preserve">HSE </w:t>
            </w:r>
            <w:r>
              <w:rPr>
                <w:szCs w:val="22"/>
              </w:rPr>
              <w:t>Risk</w:t>
            </w:r>
            <w:r w:rsidRPr="00D83D53">
              <w:rPr>
                <w:szCs w:val="22"/>
              </w:rPr>
              <w:t xml:space="preserve"> Checklist</w:t>
            </w:r>
            <w:r>
              <w:rPr>
                <w:szCs w:val="22"/>
              </w:rPr>
              <w:t>, Contract Classification, and Zero Harm Requirements document forwarded to all Contractor</w:t>
            </w:r>
          </w:p>
        </w:tc>
        <w:tc>
          <w:tcPr>
            <w:tcW w:w="1244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200138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277F" w:rsidRDefault="0032277F" w:rsidP="0032277F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2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Sourcing &amp; Procurement Team</w:t>
            </w:r>
          </w:p>
        </w:tc>
      </w:tr>
      <w:tr w:rsidR="0032277F" w:rsidRPr="00415389" w:rsidTr="00913348">
        <w:tc>
          <w:tcPr>
            <w:tcW w:w="6989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HSE</w:t>
            </w:r>
            <w:r w:rsidRPr="00EF117F">
              <w:rPr>
                <w:szCs w:val="22"/>
              </w:rPr>
              <w:t xml:space="preserve"> Questions </w:t>
            </w:r>
            <w:r>
              <w:rPr>
                <w:szCs w:val="22"/>
              </w:rPr>
              <w:t xml:space="preserve">for Contractors forwarded to all Contractors </w:t>
            </w:r>
          </w:p>
        </w:tc>
        <w:tc>
          <w:tcPr>
            <w:tcW w:w="1244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109173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277F" w:rsidRDefault="0032277F" w:rsidP="0032277F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2" w:type="dxa"/>
            <w:shd w:val="clear" w:color="auto" w:fill="ECF1F8"/>
          </w:tcPr>
          <w:p w:rsidR="0032277F" w:rsidRDefault="0032277F" w:rsidP="0032277F">
            <w:pPr>
              <w:pStyle w:val="PlainText"/>
              <w:spacing w:before="120"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Sourcing &amp; Procurement Team</w:t>
            </w:r>
          </w:p>
        </w:tc>
      </w:tr>
    </w:tbl>
    <w:p w:rsidR="00F539EB" w:rsidRPr="00F539EB" w:rsidRDefault="00167FE8" w:rsidP="0087309C">
      <w:pPr>
        <w:spacing w:before="120" w:after="120"/>
        <w:rPr>
          <w:b/>
        </w:rPr>
      </w:pPr>
      <w:r>
        <w:rPr>
          <w:b/>
        </w:rPr>
        <w:t>DOCUMENTS RECEIVED FROM CONTRACTORS</w:t>
      </w:r>
    </w:p>
    <w:tbl>
      <w:tblPr>
        <w:tblStyle w:val="TableGrid"/>
        <w:tblW w:w="10065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CF1F8"/>
        <w:tblLayout w:type="fixed"/>
        <w:tblLook w:val="04A0" w:firstRow="1" w:lastRow="0" w:firstColumn="1" w:lastColumn="0" w:noHBand="0" w:noVBand="1"/>
      </w:tblPr>
      <w:tblGrid>
        <w:gridCol w:w="7074"/>
        <w:gridCol w:w="1148"/>
        <w:gridCol w:w="1843"/>
      </w:tblGrid>
      <w:tr w:rsidR="00913348" w:rsidRPr="00415389" w:rsidTr="002C393B">
        <w:tc>
          <w:tcPr>
            <w:tcW w:w="7074" w:type="dxa"/>
            <w:shd w:val="clear" w:color="auto" w:fill="ECF1F8"/>
          </w:tcPr>
          <w:p w:rsidR="00913348" w:rsidRDefault="00913348" w:rsidP="0087309C">
            <w:pPr>
              <w:pStyle w:val="PlainText"/>
              <w:spacing w:before="120" w:after="120"/>
              <w:rPr>
                <w:b/>
                <w:sz w:val="18"/>
                <w:szCs w:val="18"/>
              </w:rPr>
            </w:pPr>
            <w:r w:rsidRPr="00EF117F">
              <w:rPr>
                <w:szCs w:val="22"/>
              </w:rPr>
              <w:t>The signed</w:t>
            </w:r>
            <w:r>
              <w:rPr>
                <w:szCs w:val="22"/>
              </w:rPr>
              <w:t xml:space="preserve"> </w:t>
            </w:r>
            <w:r w:rsidRPr="00D83D53">
              <w:rPr>
                <w:szCs w:val="22"/>
              </w:rPr>
              <w:t xml:space="preserve">HSE </w:t>
            </w:r>
            <w:r>
              <w:rPr>
                <w:szCs w:val="22"/>
              </w:rPr>
              <w:t>Risk</w:t>
            </w:r>
            <w:r w:rsidRPr="00D83D53">
              <w:rPr>
                <w:szCs w:val="22"/>
              </w:rPr>
              <w:t xml:space="preserve"> Checklist</w:t>
            </w:r>
            <w:r w:rsidR="0087309C">
              <w:rPr>
                <w:szCs w:val="22"/>
              </w:rPr>
              <w:t>, Contract Classification</w:t>
            </w:r>
            <w:r>
              <w:rPr>
                <w:szCs w:val="22"/>
              </w:rPr>
              <w:t xml:space="preserve"> and Zero Harm Requirements document received from </w:t>
            </w:r>
            <w:r w:rsidR="0087309C">
              <w:rPr>
                <w:szCs w:val="22"/>
              </w:rPr>
              <w:t>all</w:t>
            </w:r>
            <w:r>
              <w:rPr>
                <w:szCs w:val="22"/>
              </w:rPr>
              <w:t xml:space="preserve"> Contractor</w:t>
            </w:r>
          </w:p>
        </w:tc>
        <w:tc>
          <w:tcPr>
            <w:tcW w:w="1148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-31433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348" w:rsidRPr="00C05835" w:rsidRDefault="00913348" w:rsidP="00C05835">
                <w:pPr>
                  <w:pStyle w:val="PlainText"/>
                  <w:spacing w:after="120"/>
                  <w:jc w:val="center"/>
                  <w:rPr>
                    <w:rFonts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CF1F8"/>
          </w:tcPr>
          <w:p w:rsidR="00913348" w:rsidRDefault="0087309C" w:rsidP="00C05835">
            <w:pPr>
              <w:pStyle w:val="PlainText"/>
              <w:spacing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Sourcing &amp; Procurement Team</w:t>
            </w:r>
          </w:p>
        </w:tc>
      </w:tr>
      <w:tr w:rsidR="00913348" w:rsidRPr="00415389" w:rsidTr="002C393B">
        <w:tc>
          <w:tcPr>
            <w:tcW w:w="7074" w:type="dxa"/>
            <w:shd w:val="clear" w:color="auto" w:fill="ECF1F8"/>
          </w:tcPr>
          <w:p w:rsidR="00913348" w:rsidRPr="00EF117F" w:rsidRDefault="0087309C" w:rsidP="00DF7425">
            <w:pPr>
              <w:pStyle w:val="Plain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The completed</w:t>
            </w:r>
            <w:r w:rsidR="00913348" w:rsidRPr="00EF117F">
              <w:rPr>
                <w:szCs w:val="22"/>
              </w:rPr>
              <w:t xml:space="preserve"> </w:t>
            </w:r>
            <w:r w:rsidR="00913348">
              <w:rPr>
                <w:szCs w:val="22"/>
              </w:rPr>
              <w:t>HSE Questions</w:t>
            </w:r>
            <w:r>
              <w:rPr>
                <w:szCs w:val="22"/>
              </w:rPr>
              <w:t xml:space="preserve"> received</w:t>
            </w:r>
            <w:r w:rsidR="00913348">
              <w:rPr>
                <w:szCs w:val="22"/>
              </w:rPr>
              <w:t xml:space="preserve"> from all Contractors</w:t>
            </w:r>
            <w:r>
              <w:rPr>
                <w:szCs w:val="22"/>
              </w:rPr>
              <w:t xml:space="preserve"> and provided to the Category Manager / Contract Owner for tender evaluation</w:t>
            </w:r>
          </w:p>
        </w:tc>
        <w:tc>
          <w:tcPr>
            <w:tcW w:w="1148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20071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348" w:rsidRPr="00C05835" w:rsidRDefault="00913348" w:rsidP="00C05835">
                <w:pPr>
                  <w:pStyle w:val="PlainText"/>
                  <w:spacing w:after="120"/>
                  <w:jc w:val="center"/>
                  <w:rPr>
                    <w:rFonts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CF1F8"/>
          </w:tcPr>
          <w:p w:rsidR="00913348" w:rsidRDefault="0087309C" w:rsidP="00C05835">
            <w:pPr>
              <w:pStyle w:val="PlainText"/>
              <w:spacing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Sourcing &amp; Procurement Team</w:t>
            </w:r>
          </w:p>
        </w:tc>
      </w:tr>
    </w:tbl>
    <w:p w:rsidR="00167FE8" w:rsidRPr="00F539EB" w:rsidRDefault="00167FE8" w:rsidP="00167FE8">
      <w:pPr>
        <w:spacing w:before="120" w:after="120"/>
        <w:rPr>
          <w:b/>
        </w:rPr>
      </w:pPr>
      <w:r>
        <w:rPr>
          <w:b/>
        </w:rPr>
        <w:t>EVALUATE</w:t>
      </w:r>
      <w:r w:rsidR="006978F6">
        <w:rPr>
          <w:b/>
        </w:rPr>
        <w:t xml:space="preserve"> </w:t>
      </w:r>
    </w:p>
    <w:tbl>
      <w:tblPr>
        <w:tblStyle w:val="TableGrid"/>
        <w:tblW w:w="10065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CF1F8"/>
        <w:tblLayout w:type="fixed"/>
        <w:tblLook w:val="04A0" w:firstRow="1" w:lastRow="0" w:firstColumn="1" w:lastColumn="0" w:noHBand="0" w:noVBand="1"/>
      </w:tblPr>
      <w:tblGrid>
        <w:gridCol w:w="7074"/>
        <w:gridCol w:w="1148"/>
        <w:gridCol w:w="1843"/>
      </w:tblGrid>
      <w:tr w:rsidR="00167FE8" w:rsidRPr="00415389" w:rsidTr="00214640">
        <w:tc>
          <w:tcPr>
            <w:tcW w:w="7074" w:type="dxa"/>
            <w:shd w:val="clear" w:color="auto" w:fill="ECF1F8"/>
          </w:tcPr>
          <w:p w:rsidR="00167FE8" w:rsidRDefault="00167FE8" w:rsidP="00167FE8">
            <w:pPr>
              <w:pStyle w:val="PlainText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Cs w:val="22"/>
              </w:rPr>
              <w:t>Evaluation complete and provided to Sourcing &amp; Procurement Team</w:t>
            </w:r>
          </w:p>
        </w:tc>
        <w:tc>
          <w:tcPr>
            <w:tcW w:w="1148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-1532110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7FE8" w:rsidRPr="00C05835" w:rsidRDefault="00167FE8" w:rsidP="00D974C4">
                <w:pPr>
                  <w:pStyle w:val="PlainText"/>
                  <w:spacing w:after="120"/>
                  <w:jc w:val="center"/>
                  <w:rPr>
                    <w:rFonts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CF1F8"/>
          </w:tcPr>
          <w:p w:rsidR="00167FE8" w:rsidRDefault="00167FE8" w:rsidP="00D974C4">
            <w:pPr>
              <w:pStyle w:val="PlainText"/>
              <w:spacing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Category Manager / Contract Owner</w:t>
            </w:r>
          </w:p>
        </w:tc>
      </w:tr>
      <w:tr w:rsidR="00913348" w:rsidRPr="005966E8" w:rsidTr="00214640">
        <w:tc>
          <w:tcPr>
            <w:tcW w:w="7074" w:type="dxa"/>
            <w:shd w:val="clear" w:color="auto" w:fill="ECF1F8"/>
          </w:tcPr>
          <w:p w:rsidR="00913348" w:rsidRPr="00D83D53" w:rsidRDefault="00913348" w:rsidP="00DF7425">
            <w:pPr>
              <w:pStyle w:val="Plain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Notify the HSE Representative via email of the location of the documents </w:t>
            </w:r>
            <w:r>
              <w:rPr>
                <w:szCs w:val="22"/>
              </w:rPr>
              <w:lastRenderedPageBreak/>
              <w:t>above for review, compliance and record keeping</w:t>
            </w:r>
          </w:p>
        </w:tc>
        <w:tc>
          <w:tcPr>
            <w:tcW w:w="1148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 w:val="20"/>
                <w:szCs w:val="20"/>
              </w:rPr>
              <w:id w:val="-4321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348" w:rsidRPr="00C05835" w:rsidRDefault="00913348" w:rsidP="00C05835">
                <w:pPr>
                  <w:pStyle w:val="PlainText"/>
                  <w:spacing w:after="120"/>
                  <w:jc w:val="center"/>
                  <w:rPr>
                    <w:rFonts w:cs="TT268Eo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T268Eo00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shd w:val="clear" w:color="auto" w:fill="ECF1F8"/>
          </w:tcPr>
          <w:p w:rsidR="00913348" w:rsidRDefault="00CA22AB" w:rsidP="00C05835">
            <w:pPr>
              <w:pStyle w:val="PlainText"/>
              <w:spacing w:after="120"/>
              <w:jc w:val="center"/>
              <w:rPr>
                <w:rFonts w:asciiTheme="minorHAnsi" w:hAnsiTheme="minorHAnsi" w:cs="TT268Eo00"/>
                <w:sz w:val="20"/>
                <w:szCs w:val="20"/>
              </w:rPr>
            </w:pPr>
            <w:r>
              <w:rPr>
                <w:rFonts w:asciiTheme="minorHAnsi" w:hAnsiTheme="minorHAnsi" w:cs="TT268Eo00"/>
                <w:sz w:val="20"/>
                <w:szCs w:val="20"/>
              </w:rPr>
              <w:t>Sourcing &amp; Procurement Team</w:t>
            </w:r>
          </w:p>
        </w:tc>
      </w:tr>
    </w:tbl>
    <w:p w:rsidR="0032277F" w:rsidRDefault="0032277F" w:rsidP="0032277F">
      <w:bookmarkStart w:id="1" w:name="_GoBack"/>
      <w:bookmarkEnd w:id="1"/>
    </w:p>
    <w:p w:rsidR="006978F6" w:rsidRPr="00D83D53" w:rsidRDefault="006978F6" w:rsidP="006978F6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b/>
        </w:rPr>
        <w:t>NEXT STEPS</w:t>
      </w:r>
    </w:p>
    <w:tbl>
      <w:tblPr>
        <w:tblStyle w:val="TableGrid"/>
        <w:tblW w:w="10065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CF1F8"/>
        <w:tblLook w:val="04A0" w:firstRow="1" w:lastRow="0" w:firstColumn="1" w:lastColumn="0" w:noHBand="0" w:noVBand="1"/>
      </w:tblPr>
      <w:tblGrid>
        <w:gridCol w:w="7033"/>
        <w:gridCol w:w="1125"/>
        <w:gridCol w:w="1907"/>
      </w:tblGrid>
      <w:tr w:rsidR="006978F6" w:rsidRPr="00D83D53" w:rsidTr="006978F6">
        <w:tc>
          <w:tcPr>
            <w:tcW w:w="7033" w:type="dxa"/>
            <w:shd w:val="clear" w:color="auto" w:fill="ECF1F8"/>
          </w:tcPr>
          <w:p w:rsidR="006978F6" w:rsidRPr="00D83D53" w:rsidRDefault="006978F6" w:rsidP="00A02052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 w:rsidRPr="00D83D53">
              <w:rPr>
                <w:rFonts w:asciiTheme="minorHAnsi" w:hAnsiTheme="minorHAnsi"/>
                <w:szCs w:val="22"/>
              </w:rPr>
              <w:t xml:space="preserve">Provide training </w:t>
            </w:r>
            <w:r>
              <w:rPr>
                <w:rFonts w:asciiTheme="minorHAnsi" w:hAnsiTheme="minorHAnsi"/>
                <w:szCs w:val="22"/>
              </w:rPr>
              <w:t xml:space="preserve">and licensing </w:t>
            </w:r>
            <w:r w:rsidRPr="00D83D53">
              <w:rPr>
                <w:rFonts w:asciiTheme="minorHAnsi" w:hAnsiTheme="minorHAnsi"/>
                <w:szCs w:val="22"/>
              </w:rPr>
              <w:t xml:space="preserve">records </w:t>
            </w:r>
            <w:r>
              <w:rPr>
                <w:rFonts w:asciiTheme="minorHAnsi" w:hAnsiTheme="minorHAnsi"/>
                <w:szCs w:val="22"/>
              </w:rPr>
              <w:t xml:space="preserve">of all workers </w:t>
            </w:r>
            <w:r w:rsidRPr="00D83D53">
              <w:rPr>
                <w:rFonts w:asciiTheme="minorHAnsi" w:hAnsiTheme="minorHAnsi"/>
                <w:szCs w:val="22"/>
              </w:rPr>
              <w:t>to the training centre</w:t>
            </w:r>
            <w:r>
              <w:rPr>
                <w:rFonts w:asciiTheme="minorHAnsi" w:hAnsiTheme="minorHAnsi"/>
                <w:szCs w:val="22"/>
              </w:rPr>
              <w:t xml:space="preserve">: </w:t>
            </w:r>
            <w:hyperlink r:id="rId8" w:history="1">
              <w:r w:rsidRPr="00801301">
                <w:rPr>
                  <w:rStyle w:val="Hyperlink"/>
                  <w:rFonts w:asciiTheme="minorHAnsi" w:hAnsiTheme="minorHAnsi"/>
                  <w:szCs w:val="22"/>
                </w:rPr>
                <w:t>training@tasnetworks.com.au</w:t>
              </w:r>
            </w:hyperlink>
          </w:p>
        </w:tc>
        <w:tc>
          <w:tcPr>
            <w:tcW w:w="1125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Cs w:val="22"/>
              </w:rPr>
              <w:id w:val="-1552224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6" w:rsidRPr="00D83D53" w:rsidRDefault="006978F6" w:rsidP="00A02052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Cs w:val="22"/>
                  </w:rPr>
                </w:pPr>
                <w:r w:rsidRPr="00D83D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07" w:type="dxa"/>
            <w:shd w:val="clear" w:color="auto" w:fill="ECF1F8"/>
          </w:tcPr>
          <w:p w:rsidR="006978F6" w:rsidRDefault="006978F6" w:rsidP="006978F6">
            <w:pPr>
              <w:pStyle w:val="PlainText"/>
              <w:spacing w:before="120" w:after="120"/>
              <w:ind w:left="-42" w:firstLine="42"/>
              <w:jc w:val="center"/>
              <w:rPr>
                <w:rFonts w:asciiTheme="minorHAnsi" w:hAnsiTheme="minorHAnsi" w:cs="TT268Eo00"/>
                <w:szCs w:val="22"/>
              </w:rPr>
            </w:pPr>
          </w:p>
        </w:tc>
      </w:tr>
      <w:tr w:rsidR="006978F6" w:rsidRPr="00D83D53" w:rsidTr="006978F6">
        <w:tc>
          <w:tcPr>
            <w:tcW w:w="7033" w:type="dxa"/>
            <w:shd w:val="clear" w:color="auto" w:fill="ECF1F8"/>
          </w:tcPr>
          <w:p w:rsidR="006978F6" w:rsidRPr="00D83D53" w:rsidRDefault="006978F6" w:rsidP="00A02052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 w:rsidRPr="00D83D53">
              <w:rPr>
                <w:rFonts w:asciiTheme="minorHAnsi" w:hAnsiTheme="minorHAnsi"/>
                <w:szCs w:val="22"/>
              </w:rPr>
              <w:t>If performing work on or near TasNetworks electrical assets (excluding general maintenance activities), advise Contract Performance &amp; Delivery</w:t>
            </w:r>
            <w:r>
              <w:rPr>
                <w:rFonts w:asciiTheme="minorHAnsi" w:hAnsiTheme="minorHAnsi"/>
                <w:szCs w:val="22"/>
              </w:rPr>
              <w:t xml:space="preserve"> that</w:t>
            </w:r>
            <w:r w:rsidRPr="00D83D53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accreditation</w:t>
            </w:r>
            <w:r w:rsidRPr="00D83D53">
              <w:rPr>
                <w:rFonts w:asciiTheme="minorHAnsi" w:hAnsiTheme="minorHAnsi"/>
                <w:szCs w:val="22"/>
              </w:rPr>
              <w:t xml:space="preserve"> to the Authorised Service Provider (ASP) scheme will be required</w:t>
            </w:r>
          </w:p>
        </w:tc>
        <w:tc>
          <w:tcPr>
            <w:tcW w:w="1125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Cs w:val="22"/>
              </w:rPr>
              <w:id w:val="208640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6" w:rsidRPr="00D83D53" w:rsidRDefault="006978F6" w:rsidP="00A02052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 w:cs="TT268Eo00"/>
                    <w:szCs w:val="22"/>
                  </w:rPr>
                </w:pPr>
                <w:r w:rsidRPr="00D83D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07" w:type="dxa"/>
            <w:shd w:val="clear" w:color="auto" w:fill="ECF1F8"/>
          </w:tcPr>
          <w:p w:rsidR="006978F6" w:rsidRDefault="006978F6" w:rsidP="006978F6">
            <w:pPr>
              <w:pStyle w:val="PlainText"/>
              <w:spacing w:before="120" w:after="120"/>
              <w:ind w:left="-42" w:firstLine="42"/>
              <w:jc w:val="center"/>
              <w:rPr>
                <w:rFonts w:asciiTheme="minorHAnsi" w:hAnsiTheme="minorHAnsi" w:cs="TT268Eo00"/>
                <w:szCs w:val="22"/>
              </w:rPr>
            </w:pPr>
          </w:p>
        </w:tc>
      </w:tr>
      <w:tr w:rsidR="006978F6" w:rsidRPr="00D83D53" w:rsidTr="006978F6">
        <w:tc>
          <w:tcPr>
            <w:tcW w:w="7033" w:type="dxa"/>
            <w:shd w:val="clear" w:color="auto" w:fill="ECF1F8"/>
          </w:tcPr>
          <w:p w:rsidR="006978F6" w:rsidRPr="00D83D53" w:rsidRDefault="006978F6" w:rsidP="00A02052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Team Member who monitors Contractor performance must c</w:t>
            </w:r>
            <w:r w:rsidRPr="00D83D53">
              <w:rPr>
                <w:rFonts w:asciiTheme="minorHAnsi" w:hAnsiTheme="minorHAnsi"/>
                <w:szCs w:val="22"/>
              </w:rPr>
              <w:t xml:space="preserve">oordinate site inductions for any </w:t>
            </w:r>
            <w:r>
              <w:rPr>
                <w:rFonts w:asciiTheme="minorHAnsi" w:hAnsiTheme="minorHAnsi"/>
                <w:szCs w:val="22"/>
              </w:rPr>
              <w:t xml:space="preserve">TasNetworks </w:t>
            </w:r>
            <w:r w:rsidRPr="00D83D53">
              <w:rPr>
                <w:rFonts w:asciiTheme="minorHAnsi" w:hAnsiTheme="minorHAnsi"/>
                <w:szCs w:val="22"/>
              </w:rPr>
              <w:t>offices/depots/buildings</w:t>
            </w:r>
            <w:r>
              <w:rPr>
                <w:rFonts w:asciiTheme="minorHAnsi" w:hAnsiTheme="minorHAnsi"/>
                <w:szCs w:val="22"/>
              </w:rPr>
              <w:t>/data centres/worksites (including switchyards and substations)</w:t>
            </w:r>
            <w:r w:rsidRPr="00D83D53">
              <w:rPr>
                <w:rFonts w:asciiTheme="minorHAnsi" w:hAnsiTheme="minorHAnsi"/>
                <w:szCs w:val="22"/>
              </w:rPr>
              <w:t xml:space="preserve"> and ensure </w:t>
            </w:r>
            <w:r>
              <w:rPr>
                <w:rFonts w:asciiTheme="minorHAnsi" w:hAnsiTheme="minorHAnsi"/>
                <w:szCs w:val="22"/>
              </w:rPr>
              <w:t>Contractor</w:t>
            </w:r>
            <w:r w:rsidRPr="00D83D53">
              <w:rPr>
                <w:rFonts w:asciiTheme="minorHAnsi" w:hAnsiTheme="minorHAnsi"/>
                <w:szCs w:val="22"/>
              </w:rPr>
              <w:t>s complete online inductions</w:t>
            </w:r>
          </w:p>
        </w:tc>
        <w:tc>
          <w:tcPr>
            <w:tcW w:w="1125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Cs w:val="22"/>
              </w:rPr>
              <w:id w:val="180195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6" w:rsidRPr="00D83D53" w:rsidRDefault="006978F6" w:rsidP="00A02052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 w:rsidRPr="00D83D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07" w:type="dxa"/>
            <w:shd w:val="clear" w:color="auto" w:fill="ECF1F8"/>
          </w:tcPr>
          <w:p w:rsidR="006978F6" w:rsidRDefault="006978F6" w:rsidP="006978F6">
            <w:pPr>
              <w:pStyle w:val="PlainText"/>
              <w:spacing w:before="120" w:after="120"/>
              <w:ind w:left="-42" w:firstLine="42"/>
              <w:jc w:val="center"/>
              <w:rPr>
                <w:rFonts w:asciiTheme="minorHAnsi" w:hAnsiTheme="minorHAnsi" w:cs="TT268Eo00"/>
                <w:szCs w:val="22"/>
              </w:rPr>
            </w:pPr>
          </w:p>
        </w:tc>
      </w:tr>
      <w:tr w:rsidR="006978F6" w:rsidRPr="00D83D53" w:rsidTr="006978F6">
        <w:tc>
          <w:tcPr>
            <w:tcW w:w="7033" w:type="dxa"/>
            <w:shd w:val="clear" w:color="auto" w:fill="ECF1F8"/>
          </w:tcPr>
          <w:p w:rsidR="006978F6" w:rsidRPr="00D83D53" w:rsidRDefault="006978F6" w:rsidP="00A02052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 w:rsidRPr="00D83D53">
              <w:rPr>
                <w:rFonts w:asciiTheme="minorHAnsi" w:hAnsiTheme="minorHAnsi"/>
                <w:szCs w:val="22"/>
              </w:rPr>
              <w:t xml:space="preserve">Store records of completed forms and documents provided by the </w:t>
            </w:r>
            <w:r>
              <w:rPr>
                <w:rFonts w:asciiTheme="minorHAnsi" w:hAnsiTheme="minorHAnsi"/>
                <w:szCs w:val="22"/>
              </w:rPr>
              <w:t>Contractor</w:t>
            </w:r>
          </w:p>
        </w:tc>
        <w:tc>
          <w:tcPr>
            <w:tcW w:w="1125" w:type="dxa"/>
            <w:shd w:val="clear" w:color="auto" w:fill="ECF1F8"/>
          </w:tcPr>
          <w:sdt>
            <w:sdtPr>
              <w:rPr>
                <w:rFonts w:asciiTheme="minorHAnsi" w:hAnsiTheme="minorHAnsi" w:cs="TT268Eo00"/>
                <w:szCs w:val="22"/>
              </w:rPr>
              <w:id w:val="-111930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6" w:rsidRPr="00D83D53" w:rsidRDefault="006978F6" w:rsidP="00A02052">
                <w:pPr>
                  <w:pStyle w:val="Plain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 w:rsidRPr="00D83D5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07" w:type="dxa"/>
            <w:shd w:val="clear" w:color="auto" w:fill="ECF1F8"/>
          </w:tcPr>
          <w:p w:rsidR="006978F6" w:rsidRDefault="006978F6" w:rsidP="006978F6">
            <w:pPr>
              <w:pStyle w:val="PlainText"/>
              <w:spacing w:before="120" w:after="120"/>
              <w:ind w:left="-42" w:firstLine="42"/>
              <w:jc w:val="center"/>
              <w:rPr>
                <w:rFonts w:asciiTheme="minorHAnsi" w:hAnsiTheme="minorHAnsi" w:cs="TT268Eo00"/>
                <w:szCs w:val="22"/>
              </w:rPr>
            </w:pPr>
          </w:p>
        </w:tc>
      </w:tr>
    </w:tbl>
    <w:p w:rsidR="00B3082E" w:rsidRDefault="00B3082E" w:rsidP="00CA22AB"/>
    <w:sectPr w:rsidR="00B3082E" w:rsidSect="00EF117F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7F" w:rsidRDefault="0032277F" w:rsidP="0032277F">
      <w:pPr>
        <w:spacing w:before="0"/>
      </w:pPr>
      <w:r>
        <w:separator/>
      </w:r>
    </w:p>
  </w:endnote>
  <w:endnote w:type="continuationSeparator" w:id="0">
    <w:p w:rsidR="0032277F" w:rsidRDefault="0032277F" w:rsidP="003227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68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CD" w:rsidRDefault="001433CD" w:rsidP="001433CD"/>
  <w:tbl>
    <w:tblPr>
      <w:tblStyle w:val="TableGrid"/>
      <w:tblW w:w="10206" w:type="dxa"/>
      <w:tblInd w:w="-601" w:type="dxa"/>
      <w:tblBorders>
        <w:top w:val="single" w:sz="4" w:space="0" w:color="208DB8"/>
        <w:left w:val="single" w:sz="4" w:space="0" w:color="208DB8"/>
        <w:bottom w:val="single" w:sz="4" w:space="0" w:color="208DB8"/>
        <w:right w:val="single" w:sz="4" w:space="0" w:color="208DB8"/>
        <w:insideH w:val="single" w:sz="4" w:space="0" w:color="208DB8"/>
        <w:insideV w:val="single" w:sz="4" w:space="0" w:color="208DB8"/>
      </w:tblBorders>
      <w:tblLayout w:type="fixed"/>
      <w:tblLook w:val="04A0" w:firstRow="1" w:lastRow="0" w:firstColumn="1" w:lastColumn="0" w:noHBand="0" w:noVBand="1"/>
    </w:tblPr>
    <w:tblGrid>
      <w:gridCol w:w="5954"/>
      <w:gridCol w:w="1863"/>
      <w:gridCol w:w="1365"/>
      <w:gridCol w:w="1024"/>
    </w:tblGrid>
    <w:tr w:rsidR="001433CD" w:rsidRPr="00BE0189" w:rsidTr="001433CD">
      <w:trPr>
        <w:trHeight w:val="57"/>
      </w:trPr>
      <w:tc>
        <w:tcPr>
          <w:tcW w:w="595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2F5496" w:themeFill="accent5" w:themeFillShade="BF"/>
          <w:vAlign w:val="bottom"/>
        </w:tcPr>
        <w:p w:rsidR="001433CD" w:rsidRPr="00BE0189" w:rsidRDefault="001433CD" w:rsidP="001433CD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HSEQ Document</w:t>
          </w:r>
        </w:p>
      </w:tc>
      <w:tc>
        <w:tcPr>
          <w:tcW w:w="18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2F5496" w:themeFill="accent5" w:themeFillShade="BF"/>
          <w:vAlign w:val="bottom"/>
        </w:tcPr>
        <w:p w:rsidR="001433CD" w:rsidRPr="00BE0189" w:rsidRDefault="001433CD" w:rsidP="001433CD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Record number</w:t>
          </w:r>
        </w:p>
      </w:tc>
      <w:tc>
        <w:tcPr>
          <w:tcW w:w="136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2F5496" w:themeFill="accent5" w:themeFillShade="BF"/>
          <w:vAlign w:val="bottom"/>
        </w:tcPr>
        <w:p w:rsidR="001433CD" w:rsidRPr="00BE0189" w:rsidRDefault="001433CD" w:rsidP="001433CD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Issue date</w:t>
          </w:r>
        </w:p>
      </w:tc>
      <w:tc>
        <w:tcPr>
          <w:tcW w:w="10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2F5496" w:themeFill="accent5" w:themeFillShade="BF"/>
          <w:vAlign w:val="bottom"/>
        </w:tcPr>
        <w:p w:rsidR="001433CD" w:rsidRPr="00BE0189" w:rsidRDefault="001433CD" w:rsidP="001433CD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Page</w:t>
          </w:r>
        </w:p>
      </w:tc>
    </w:tr>
    <w:tr w:rsidR="001433CD" w:rsidRPr="001162FE" w:rsidTr="001433CD">
      <w:tc>
        <w:tcPr>
          <w:tcW w:w="5954" w:type="dxa"/>
          <w:tcBorders>
            <w:top w:val="single" w:sz="4" w:space="0" w:color="FFFFFF" w:themeColor="background1"/>
          </w:tcBorders>
        </w:tcPr>
        <w:p w:rsidR="001433CD" w:rsidRPr="001162FE" w:rsidRDefault="001433CD" w:rsidP="001433CD">
          <w:pPr>
            <w:pStyle w:val="Footer"/>
            <w:spacing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Contractor Management Procedure – Progress Check and Endorsement</w:t>
          </w:r>
        </w:p>
      </w:tc>
      <w:sdt>
        <w:sdtPr>
          <w:rPr>
            <w:sz w:val="20"/>
            <w:szCs w:val="16"/>
          </w:rPr>
          <w:alias w:val="Record Number"/>
          <w:id w:val="-817192552"/>
          <w:dataBinding w:prefixMappings="xmlns:ns0='http://schemas.microsoft.com/office/2006/metadata/properties' xmlns:ns1='http://www.w3.org/2001/XMLSchema-instance' xmlns:ns2='http://schemas.microsoft.com/office/infopath/2007/PartnerControls' xmlns:ns3='6507b872-2cd3-4a0c-89ca-a25a0e7a9317' xmlns:ns4='http://schemas.microsoft.com/sharepoint/v4' xmlns:ns5='http://schemas.microsoft.com/sharepoint/v3/fields' " w:xpath="/ns0:properties[1]/documentManagement[1]/ns3:Record_x0020_Number[1]" w:storeItemID="{E9D145F6-9793-4511-9DC5-200EAEA1590A}"/>
          <w:text/>
        </w:sdtPr>
        <w:sdtContent>
          <w:tc>
            <w:tcPr>
              <w:tcW w:w="1863" w:type="dxa"/>
              <w:tcBorders>
                <w:top w:val="single" w:sz="4" w:space="0" w:color="FFFFFF" w:themeColor="background1"/>
              </w:tcBorders>
            </w:tcPr>
            <w:p w:rsidR="001433CD" w:rsidRPr="001162FE" w:rsidRDefault="001433CD" w:rsidP="001433CD">
              <w:pPr>
                <w:pStyle w:val="Footer"/>
                <w:spacing w:before="40" w:after="40"/>
                <w:rPr>
                  <w:sz w:val="20"/>
                  <w:szCs w:val="20"/>
                </w:rPr>
              </w:pPr>
              <w:r w:rsidRPr="003C1A3C">
                <w:rPr>
                  <w:sz w:val="20"/>
                  <w:szCs w:val="16"/>
                </w:rPr>
                <w:t>R0001022370</w:t>
              </w:r>
            </w:p>
          </w:tc>
        </w:sdtContent>
      </w:sdt>
      <w:tc>
        <w:tcPr>
          <w:tcW w:w="1365" w:type="dxa"/>
          <w:tcBorders>
            <w:top w:val="single" w:sz="4" w:space="0" w:color="FFFFFF" w:themeColor="background1"/>
          </w:tcBorders>
        </w:tcPr>
        <w:p w:rsidR="001433CD" w:rsidRPr="001162FE" w:rsidRDefault="001433CD" w:rsidP="001433CD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02/08/2018</w:t>
          </w:r>
        </w:p>
      </w:tc>
      <w:tc>
        <w:tcPr>
          <w:tcW w:w="1024" w:type="dxa"/>
          <w:tcBorders>
            <w:top w:val="single" w:sz="4" w:space="0" w:color="FFFFFF" w:themeColor="background1"/>
          </w:tcBorders>
        </w:tcPr>
        <w:p w:rsidR="001433CD" w:rsidRPr="001162FE" w:rsidRDefault="001433CD" w:rsidP="001433CD">
          <w:pPr>
            <w:pStyle w:val="Footer"/>
            <w:spacing w:before="40" w:after="40"/>
            <w:rPr>
              <w:sz w:val="20"/>
              <w:szCs w:val="20"/>
            </w:rPr>
          </w:pP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PAGE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noProof/>
              <w:sz w:val="20"/>
              <w:szCs w:val="20"/>
            </w:rPr>
            <w:t>1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  <w:r w:rsidRPr="001162FE">
            <w:rPr>
              <w:rFonts w:cstheme="minorHAnsi"/>
              <w:sz w:val="20"/>
              <w:szCs w:val="20"/>
            </w:rPr>
            <w:t xml:space="preserve"> of </w:t>
          </w: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NUMPAGES 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noProof/>
              <w:sz w:val="20"/>
              <w:szCs w:val="20"/>
            </w:rPr>
            <w:t>2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:rsidR="001433CD" w:rsidRPr="00E806CC" w:rsidRDefault="001433CD" w:rsidP="001433CD">
    <w:pPr>
      <w:pStyle w:val="Footer"/>
      <w:rPr>
        <w:rFonts w:cstheme="minorHAnsi"/>
        <w:sz w:val="20"/>
        <w:szCs w:val="20"/>
      </w:rPr>
    </w:pPr>
    <w:r w:rsidRPr="00E806CC">
      <w:rPr>
        <w:rFonts w:cstheme="minorHAnsi"/>
        <w:sz w:val="20"/>
        <w:szCs w:val="20"/>
      </w:rPr>
      <w:t>Un</w:t>
    </w:r>
    <w:r>
      <w:rPr>
        <w:rFonts w:cstheme="minorHAnsi"/>
        <w:sz w:val="20"/>
        <w:szCs w:val="20"/>
      </w:rPr>
      <w:t>Control</w:t>
    </w:r>
    <w:r w:rsidRPr="00E806CC">
      <w:rPr>
        <w:rFonts w:cstheme="minorHAnsi"/>
        <w:sz w:val="20"/>
        <w:szCs w:val="20"/>
      </w:rPr>
      <w:t>led once printed</w:t>
    </w:r>
    <w:r>
      <w:rPr>
        <w:rFonts w:cstheme="minorHAnsi"/>
        <w:sz w:val="20"/>
        <w:szCs w:val="20"/>
      </w:rPr>
      <w:t>. P</w:t>
    </w:r>
    <w:r w:rsidRPr="00E806CC">
      <w:rPr>
        <w:rFonts w:cstheme="minorHAnsi"/>
        <w:sz w:val="20"/>
        <w:szCs w:val="20"/>
      </w:rPr>
      <w:t xml:space="preserve">lease verify </w:t>
    </w:r>
    <w:r>
      <w:rPr>
        <w:rFonts w:cstheme="minorHAnsi"/>
        <w:sz w:val="20"/>
        <w:szCs w:val="20"/>
      </w:rPr>
      <w:t xml:space="preserve">the </w:t>
    </w:r>
    <w:r w:rsidRPr="00E806CC">
      <w:rPr>
        <w:rFonts w:cstheme="minorHAnsi"/>
        <w:sz w:val="20"/>
        <w:szCs w:val="20"/>
      </w:rPr>
      <w:t>current versi</w:t>
    </w:r>
    <w:r>
      <w:rPr>
        <w:rFonts w:cstheme="minorHAnsi"/>
        <w:sz w:val="20"/>
        <w:szCs w:val="20"/>
      </w:rPr>
      <w:t xml:space="preserve">on on the TasNetworks intranet site – </w:t>
    </w:r>
    <w:r w:rsidRPr="00E806CC">
      <w:rPr>
        <w:rFonts w:cstheme="minorHAnsi"/>
        <w:sz w:val="20"/>
        <w:szCs w:val="20"/>
      </w:rPr>
      <w:t>The Zo</w:t>
    </w:r>
    <w:r>
      <w:rPr>
        <w:rFonts w:cstheme="minorHAnsi"/>
        <w:sz w:val="20"/>
        <w:szCs w:val="20"/>
      </w:rPr>
      <w:t>n</w:t>
    </w:r>
    <w:r w:rsidRPr="00E806CC">
      <w:rPr>
        <w:rFonts w:cstheme="minorHAnsi"/>
        <w:sz w:val="20"/>
        <w:szCs w:val="20"/>
      </w:rPr>
      <w:t>e</w:t>
    </w:r>
  </w:p>
  <w:p w:rsidR="0032277F" w:rsidRDefault="0032277F" w:rsidP="001433CD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7F" w:rsidRDefault="0032277F" w:rsidP="0032277F">
      <w:pPr>
        <w:spacing w:before="0"/>
      </w:pPr>
      <w:r>
        <w:separator/>
      </w:r>
    </w:p>
  </w:footnote>
  <w:footnote w:type="continuationSeparator" w:id="0">
    <w:p w:rsidR="0032277F" w:rsidRDefault="0032277F" w:rsidP="003227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38CE"/>
    <w:multiLevelType w:val="hybridMultilevel"/>
    <w:tmpl w:val="E4C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F4"/>
    <w:rsid w:val="001433CD"/>
    <w:rsid w:val="00167FE8"/>
    <w:rsid w:val="00214640"/>
    <w:rsid w:val="002514F4"/>
    <w:rsid w:val="002B4BE6"/>
    <w:rsid w:val="002C393B"/>
    <w:rsid w:val="0032277F"/>
    <w:rsid w:val="003A7295"/>
    <w:rsid w:val="006978F6"/>
    <w:rsid w:val="00851E45"/>
    <w:rsid w:val="0087309C"/>
    <w:rsid w:val="00913348"/>
    <w:rsid w:val="00A53766"/>
    <w:rsid w:val="00A860F8"/>
    <w:rsid w:val="00AE4B6A"/>
    <w:rsid w:val="00B3082E"/>
    <w:rsid w:val="00B3532C"/>
    <w:rsid w:val="00C05835"/>
    <w:rsid w:val="00C647D0"/>
    <w:rsid w:val="00CA22AB"/>
    <w:rsid w:val="00D649AA"/>
    <w:rsid w:val="00DF7425"/>
    <w:rsid w:val="00E82DE5"/>
    <w:rsid w:val="00EF117F"/>
    <w:rsid w:val="00F16EF8"/>
    <w:rsid w:val="00F539EB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64201"/>
  <w15:docId w15:val="{BB270AD3-7167-40F0-8BB1-384F96D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F4"/>
    <w:pPr>
      <w:spacing w:before="200" w:after="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next w:val="Normal"/>
    <w:link w:val="Heading1Char"/>
    <w:uiPriority w:val="3"/>
    <w:qFormat/>
    <w:rsid w:val="00EF117F"/>
    <w:pPr>
      <w:keepNext/>
      <w:keepLines/>
      <w:spacing w:before="240" w:after="120" w:line="240" w:lineRule="auto"/>
      <w:outlineLvl w:val="0"/>
    </w:pPr>
    <w:rPr>
      <w:rFonts w:ascii="Calibri" w:eastAsiaTheme="majorEastAsia" w:hAnsi="Calibri" w:cstheme="majorBidi"/>
      <w:b/>
      <w:bCs/>
      <w:color w:val="2F5496" w:themeColor="accent5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F4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4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14F4"/>
    <w:pPr>
      <w:spacing w:before="0"/>
    </w:pPr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4F4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EF117F"/>
    <w:rPr>
      <w:rFonts w:ascii="Calibri" w:eastAsiaTheme="majorEastAsia" w:hAnsi="Calibri" w:cstheme="majorBidi"/>
      <w:b/>
      <w:bCs/>
      <w:color w:val="2F5496" w:themeColor="accent5" w:themeShade="BF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3227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2277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19"/>
    <w:unhideWhenUsed/>
    <w:qFormat/>
    <w:rsid w:val="003227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19"/>
    <w:rsid w:val="0032277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3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qzone.tnad.tasnetworks.com.au/how-to/Procedures%20and%20Standards/training@tasnetworks.com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68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0E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60E"/>
    <w:rPr>
      <w:color w:val="808080"/>
    </w:rPr>
  </w:style>
  <w:style w:type="paragraph" w:customStyle="1" w:styleId="AC1C4F0DCD054046A28017BB0A21FEF4">
    <w:name w:val="AC1C4F0DCD054046A28017BB0A21FEF4"/>
    <w:rsid w:val="00FA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2204C-4581-4E14-9C86-787186306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B1D85-7C04-46D3-B779-E4960413AA5C}"/>
</file>

<file path=customXml/itemProps3.xml><?xml version="1.0" encoding="utf-8"?>
<ds:datastoreItem xmlns:ds="http://schemas.openxmlformats.org/officeDocument/2006/customXml" ds:itemID="{E8260EDB-88E5-423C-9675-A61BD2DF6F82}"/>
</file>

<file path=customXml/itemProps4.xml><?xml version="1.0" encoding="utf-8"?>
<ds:datastoreItem xmlns:ds="http://schemas.openxmlformats.org/officeDocument/2006/customXml" ds:itemID="{02262938-9B37-42E2-8499-BE50B3D3C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TasNetworks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Sewell</dc:creator>
  <cp:lastModifiedBy>Rachel Millett</cp:lastModifiedBy>
  <cp:revision>3</cp:revision>
  <dcterms:created xsi:type="dcterms:W3CDTF">2018-12-16T12:46:00Z</dcterms:created>
  <dcterms:modified xsi:type="dcterms:W3CDTF">2018-12-19T03:57:00Z</dcterms:modified>
</cp:coreProperties>
</file>